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94" w:rsidRPr="00F537EF" w:rsidRDefault="00800764" w:rsidP="00800764">
      <w:pPr>
        <w:pStyle w:val="a7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bookmarkStart w:id="0" w:name="_GoBack"/>
      <w:bookmarkEnd w:id="0"/>
      <w:r w:rsidRPr="00F537EF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Памятка по порядку заполнения и предоставления </w:t>
      </w:r>
      <w:r w:rsidRPr="00F537EF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уведомления об исчисленных суммах налогов, авансовых платежей по налогам, сборов, страховых взносов </w:t>
      </w:r>
      <w:r w:rsidR="00857894" w:rsidRPr="00F537EF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для налогоплательщиков Томской области</w:t>
      </w:r>
    </w:p>
    <w:p w:rsidR="00857894" w:rsidRPr="00F537EF" w:rsidRDefault="00857894" w:rsidP="00800764">
      <w:pPr>
        <w:pStyle w:val="a7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0578FB" w:rsidRPr="00F537EF" w:rsidRDefault="00800764" w:rsidP="00066DB4">
      <w:pPr>
        <w:pStyle w:val="a7"/>
        <w:numPr>
          <w:ilvl w:val="0"/>
          <w:numId w:val="5"/>
        </w:numPr>
        <w:ind w:left="284" w:hanging="218"/>
        <w:jc w:val="both"/>
        <w:rPr>
          <w:rFonts w:ascii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С 01.01.2023</w:t>
      </w:r>
      <w:r w:rsidR="00EC7C29" w:rsidRPr="00F537EF">
        <w:rPr>
          <w:rFonts w:ascii="Times New Roman" w:hAnsi="Times New Roman" w:cs="Times New Roman"/>
          <w:sz w:val="28"/>
          <w:szCs w:val="28"/>
          <w:lang w:eastAsia="ru-RU"/>
        </w:rPr>
        <w:t>для распределения Единого налогового платежа (ЕНП) по видам налогов вводится новая форма документа</w:t>
      </w:r>
      <w:r w:rsidR="00CC56FE" w:rsidRPr="00F537EF">
        <w:rPr>
          <w:rFonts w:ascii="Times New Roman" w:hAnsi="Times New Roman" w:cs="Times New Roman"/>
          <w:sz w:val="28"/>
          <w:szCs w:val="28"/>
          <w:lang w:eastAsia="ru-RU"/>
        </w:rPr>
        <w:t>, представляемого</w:t>
      </w:r>
      <w:r w:rsidR="00F53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56FE" w:rsidRPr="00F537EF">
        <w:rPr>
          <w:rFonts w:ascii="Times New Roman" w:hAnsi="Times New Roman" w:cs="Times New Roman"/>
          <w:sz w:val="28"/>
          <w:szCs w:val="28"/>
          <w:lang w:eastAsia="ru-RU"/>
        </w:rPr>
        <w:t xml:space="preserve">в налоговые органы </w:t>
      </w:r>
      <w:r w:rsidR="00EC7C29" w:rsidRPr="00F537E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578FB" w:rsidRPr="00F537E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7C29" w:rsidRPr="00F537EF">
        <w:rPr>
          <w:rFonts w:ascii="Times New Roman" w:hAnsi="Times New Roman" w:cs="Times New Roman"/>
          <w:sz w:val="28"/>
          <w:szCs w:val="28"/>
          <w:lang w:eastAsia="ru-RU"/>
        </w:rPr>
        <w:t>ведомление</w:t>
      </w:r>
      <w:r w:rsidR="00F53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7C29" w:rsidRPr="00F537EF">
        <w:rPr>
          <w:rFonts w:ascii="Times New Roman" w:hAnsi="Times New Roman" w:cs="Times New Roman"/>
          <w:sz w:val="28"/>
          <w:szCs w:val="28"/>
          <w:lang w:eastAsia="ru-RU"/>
        </w:rPr>
        <w:t>об исчисленных суммах налогов, авансовых платежей по налогам, сборов, страховых взносов</w:t>
      </w:r>
      <w:r w:rsidR="000578FB" w:rsidRPr="00F537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3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8FB" w:rsidRPr="00F537EF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представления Уведомления - </w:t>
      </w:r>
      <w:r w:rsidR="000578FB" w:rsidRPr="00F537E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позднее</w:t>
      </w:r>
      <w:r w:rsidR="00F537E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0578FB" w:rsidRPr="00F537EF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25-го</w:t>
      </w:r>
      <w:r w:rsidR="000578FB" w:rsidRPr="00F537E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числа месяца</w:t>
      </w:r>
      <w:r w:rsidR="000578FB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приходится срок уплаты налога</w:t>
      </w:r>
      <w:r w:rsidR="000578FB" w:rsidRPr="00F537EF">
        <w:rPr>
          <w:rFonts w:ascii="Times New Roman" w:hAnsi="Times New Roman" w:cs="Times New Roman"/>
          <w:sz w:val="28"/>
          <w:szCs w:val="28"/>
          <w:lang w:eastAsia="ru-RU"/>
        </w:rPr>
        <w:t xml:space="preserve"> (п.9 ст.58 НК РФ)</w:t>
      </w:r>
      <w:r w:rsidR="00CC56FE" w:rsidRPr="00F537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56FE" w:rsidRPr="00F537EF" w:rsidRDefault="00CC56FE" w:rsidP="00CC56FE">
      <w:pPr>
        <w:pStyle w:val="a7"/>
        <w:ind w:left="66"/>
        <w:jc w:val="both"/>
        <w:rPr>
          <w:rFonts w:ascii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744031" w:rsidRPr="00F537EF" w:rsidRDefault="00800764" w:rsidP="00066DB4">
      <w:pPr>
        <w:pStyle w:val="a7"/>
        <w:numPr>
          <w:ilvl w:val="0"/>
          <w:numId w:val="6"/>
        </w:numPr>
        <w:ind w:left="426" w:firstLine="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/>
          <w:bCs/>
          <w:color w:val="0A0A0A"/>
          <w:sz w:val="28"/>
          <w:szCs w:val="28"/>
          <w:lang w:eastAsia="ru-RU"/>
        </w:rPr>
        <w:t>Уведомление необходимо предоставлять</w:t>
      </w: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по налогам и взносам, по которым </w:t>
      </w:r>
      <w:r w:rsidR="00657065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срок </w:t>
      </w: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уплат</w:t>
      </w:r>
      <w:r w:rsidR="00761BF4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ы</w:t>
      </w:r>
      <w:r w:rsidR="00CC56FE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наступает </w:t>
      </w: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ран</w:t>
      </w:r>
      <w:r w:rsidR="00CC56FE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ее срока представления </w:t>
      </w:r>
      <w:r w:rsidR="00657065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отчетности, или отсутствует обязанность представлять декларацию</w:t>
      </w:r>
      <w:r w:rsidR="00744031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:</w:t>
      </w:r>
    </w:p>
    <w:p w:rsidR="00744031" w:rsidRPr="00F537EF" w:rsidRDefault="00744031" w:rsidP="00744031">
      <w:pPr>
        <w:pStyle w:val="a7"/>
        <w:ind w:left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="00800764"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ежемесячные платежи по НДФЛ</w:t>
      </w: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качестве налогового агента;</w:t>
      </w:r>
    </w:p>
    <w:p w:rsidR="00744031" w:rsidRPr="00F537EF" w:rsidRDefault="00744031" w:rsidP="00744031">
      <w:pPr>
        <w:pStyle w:val="a7"/>
        <w:ind w:left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авансовые платежи предпринимателя по НДФЛ за себя</w:t>
      </w:r>
      <w:r w:rsidR="00CC56FE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4031" w:rsidRPr="00F537EF" w:rsidRDefault="00744031" w:rsidP="00744031">
      <w:pPr>
        <w:pStyle w:val="a7"/>
        <w:ind w:left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800764"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страховы</w:t>
      </w: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</w:t>
      </w:r>
      <w:r w:rsidR="00800764"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взнос</w:t>
      </w: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ы с выплат работника</w:t>
      </w:r>
      <w:r w:rsidR="00CC56FE"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</w:t>
      </w:r>
      <w:r w:rsidR="00955779"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иным</w:t>
      </w: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физическим лицам;</w:t>
      </w:r>
    </w:p>
    <w:p w:rsidR="00744031" w:rsidRPr="00F537EF" w:rsidRDefault="00744031" w:rsidP="00744031">
      <w:pPr>
        <w:pStyle w:val="a7"/>
        <w:ind w:left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="00800764"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авансовые платежи по налогу на имущество, транспортному и земельному налогам</w:t>
      </w:r>
      <w:r w:rsidR="00676DD9"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уплачиваемые организациями</w:t>
      </w: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</w:t>
      </w:r>
    </w:p>
    <w:p w:rsidR="00800764" w:rsidRPr="00F537EF" w:rsidRDefault="00744031" w:rsidP="00744031">
      <w:pPr>
        <w:pStyle w:val="a7"/>
        <w:ind w:left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-авансовые платежи по УСН и ЕСХН.</w:t>
      </w:r>
    </w:p>
    <w:p w:rsidR="00612B51" w:rsidRPr="00F537EF" w:rsidRDefault="00612B51" w:rsidP="00744031">
      <w:pPr>
        <w:pStyle w:val="a7"/>
        <w:ind w:left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657065" w:rsidRPr="00F537EF" w:rsidRDefault="00657065" w:rsidP="00066DB4">
      <w:pPr>
        <w:pStyle w:val="a7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/>
          <w:bCs/>
          <w:color w:val="0A0A0A"/>
          <w:sz w:val="28"/>
          <w:szCs w:val="28"/>
          <w:lang w:eastAsia="ru-RU"/>
        </w:rPr>
        <w:t>Уведомление не представляется</w:t>
      </w: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по</w:t>
      </w:r>
      <w:r w:rsidR="00744031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следующим налоговым платежам</w:t>
      </w: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:</w:t>
      </w:r>
    </w:p>
    <w:p w:rsidR="00657065" w:rsidRPr="00F537EF" w:rsidRDefault="00744031" w:rsidP="00744031">
      <w:pPr>
        <w:pStyle w:val="a7"/>
        <w:ind w:left="709"/>
        <w:jc w:val="both"/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- </w:t>
      </w:r>
      <w:r w:rsidR="00657065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налог на прибыль организаций, НДС, акциз</w:t>
      </w: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ы</w:t>
      </w:r>
      <w:r w:rsidR="00657065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, НДПИ</w:t>
      </w:r>
      <w:r w:rsidR="00761BF4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, водный налог</w:t>
      </w:r>
      <w:r w:rsid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(т.к. начисления производятся на основании представленных деклараций)</w:t>
      </w:r>
      <w:r w:rsidR="00657065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;</w:t>
      </w:r>
    </w:p>
    <w:p w:rsidR="00761BF4" w:rsidRPr="00F537EF" w:rsidRDefault="00744031" w:rsidP="00744031">
      <w:pPr>
        <w:pStyle w:val="a7"/>
        <w:ind w:left="709"/>
        <w:jc w:val="both"/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- фиксированные платежи по страховым взносам, уплачиваемые ИП</w:t>
      </w:r>
      <w:r w:rsidR="00955779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;</w:t>
      </w:r>
    </w:p>
    <w:p w:rsidR="00744031" w:rsidRPr="00F537EF" w:rsidRDefault="00761BF4" w:rsidP="00744031">
      <w:pPr>
        <w:pStyle w:val="a7"/>
        <w:ind w:left="709"/>
        <w:jc w:val="both"/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-</w:t>
      </w:r>
      <w:r w:rsidR="00744031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патентная система налогообложения;</w:t>
      </w:r>
    </w:p>
    <w:p w:rsidR="00E56EA3" w:rsidRPr="00F537EF" w:rsidRDefault="00761BF4" w:rsidP="00744031">
      <w:pPr>
        <w:pStyle w:val="a7"/>
        <w:ind w:left="426" w:firstLine="283"/>
        <w:jc w:val="both"/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- </w:t>
      </w:r>
      <w:r w:rsidR="00657065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по НДФЛ</w:t>
      </w:r>
      <w:r w:rsidR="00676DD9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в качестве налогового агента</w:t>
      </w:r>
      <w:r w:rsidR="00657065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, если за отчетный период сумма удержанного налога равна нулю</w:t>
      </w:r>
      <w:r w:rsidR="00676DD9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E56EA3" w:rsidRPr="00F537EF" w:rsidRDefault="00E56EA3" w:rsidP="00744031">
      <w:pPr>
        <w:pStyle w:val="a7"/>
        <w:ind w:left="426" w:firstLine="283"/>
        <w:jc w:val="both"/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657065" w:rsidRPr="00F537EF" w:rsidRDefault="00E56EA3" w:rsidP="00E56EA3">
      <w:pPr>
        <w:pStyle w:val="a7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Уведомление не представляется </w:t>
      </w:r>
      <w:r w:rsidRPr="00F537EF">
        <w:rPr>
          <w:rFonts w:ascii="Times New Roman" w:hAnsi="Times New Roman" w:cs="Times New Roman"/>
          <w:sz w:val="28"/>
          <w:szCs w:val="28"/>
        </w:rPr>
        <w:t>при отсутствии у налогоплательщика обязанности уплачивать налоги (сборы) по наступившему сроку уплаты.</w:t>
      </w:r>
    </w:p>
    <w:p w:rsidR="00E56EA3" w:rsidRPr="00F537EF" w:rsidRDefault="00E56EA3" w:rsidP="00744031">
      <w:pPr>
        <w:pStyle w:val="a7"/>
        <w:ind w:left="426" w:firstLine="283"/>
        <w:jc w:val="both"/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800764" w:rsidRPr="00F537EF" w:rsidRDefault="00800764" w:rsidP="00CB76B5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Форма</w:t>
      </w:r>
      <w:r w:rsidR="0078390C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,</w:t>
      </w:r>
      <w:r w:rsidR="00657065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электронный форма</w:t>
      </w:r>
      <w:r w:rsidR="0078390C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т и</w:t>
      </w:r>
      <w:r w:rsidR="00657065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порядок заполнения </w:t>
      </w: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Уведомления</w:t>
      </w:r>
      <w:r w:rsidR="00955779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br/>
        <w:t>(КНД 1110355</w:t>
      </w:r>
      <w:r w:rsidR="00676DD9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) утверждены</w:t>
      </w:r>
      <w:r w:rsidR="00657065" w:rsidRPr="00F537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приказом</w:t>
      </w:r>
      <w:r w:rsidRPr="00F537EF">
        <w:rPr>
          <w:rFonts w:ascii="Times New Roman" w:hAnsi="Times New Roman" w:cs="Times New Roman"/>
          <w:sz w:val="28"/>
          <w:szCs w:val="28"/>
          <w:lang w:eastAsia="ru-RU"/>
        </w:rPr>
        <w:t>ФНС России от 02.11.2022 № ЕД -7-8-/1047@</w:t>
      </w:r>
      <w:r w:rsidR="0078390C" w:rsidRPr="00F537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065" w:rsidRPr="00F537EF" w:rsidRDefault="00657065" w:rsidP="00CB76B5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>Уведомление</w:t>
      </w:r>
      <w:r w:rsidR="00857894"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заполняется в целом по всей организации и</w:t>
      </w: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 представляется </w:t>
      </w:r>
      <w:r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налоговый орган по месту постановки на учет налогоплательщика, крупнейшего налогоплательщика</w:t>
      </w:r>
      <w:r w:rsidR="0078390C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способом:</w:t>
      </w:r>
    </w:p>
    <w:p w:rsidR="0078390C" w:rsidRPr="00F537EF" w:rsidRDefault="0078390C" w:rsidP="00D23CA4">
      <w:pPr>
        <w:pStyle w:val="a8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bCs/>
          <w:color w:val="0A0A0A"/>
          <w:sz w:val="28"/>
          <w:szCs w:val="28"/>
          <w:lang w:eastAsia="ru-RU"/>
        </w:rPr>
        <w:t xml:space="preserve">- по </w:t>
      </w:r>
      <w:r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телекоммуникационным каналам связи (ТКС),</w:t>
      </w:r>
    </w:p>
    <w:p w:rsidR="0078390C" w:rsidRPr="00F537EF" w:rsidRDefault="0078390C" w:rsidP="00D23CA4">
      <w:pPr>
        <w:pStyle w:val="a8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личный кабинет налогоплательщика</w:t>
      </w:r>
      <w:r w:rsidR="00761BF4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(ЛК)</w:t>
      </w:r>
      <w:r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390C" w:rsidRPr="00F537EF" w:rsidRDefault="0078390C" w:rsidP="00D23CA4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бумаге лично в налоговый орган или по почте заказным письмом (если у организации или ИП </w:t>
      </w:r>
      <w:r w:rsidR="00612B51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ст.80 НК РФ 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обязанно</w:t>
      </w:r>
      <w:r w:rsidR="00D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 w:rsid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на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логовую</w:t>
      </w:r>
      <w:r w:rsid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отчетность в электронном виде). </w:t>
      </w:r>
    </w:p>
    <w:p w:rsidR="00612B51" w:rsidRPr="00F537EF" w:rsidRDefault="00612B51" w:rsidP="00D23CA4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922" w:type="dxa"/>
        <w:tblInd w:w="421" w:type="dxa"/>
        <w:tblLook w:val="04A0"/>
      </w:tblPr>
      <w:tblGrid>
        <w:gridCol w:w="9922"/>
      </w:tblGrid>
      <w:tr w:rsidR="00857894" w:rsidRPr="00F537EF" w:rsidTr="00D23CA4">
        <w:tc>
          <w:tcPr>
            <w:tcW w:w="9922" w:type="dxa"/>
          </w:tcPr>
          <w:p w:rsidR="00857894" w:rsidRPr="00F537EF" w:rsidRDefault="00857894" w:rsidP="00E56EA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Налогоплательщики</w:t>
            </w:r>
            <w:r w:rsidR="00EB0972" w:rsidRPr="00F537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представляющие </w:t>
            </w:r>
            <w:r w:rsidRPr="00F537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УведомлениевУправление ФНС России </w:t>
            </w:r>
            <w:r w:rsidR="00EB0972" w:rsidRPr="00F537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537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Томской области</w:t>
            </w:r>
            <w:r w:rsidR="00EB0972" w:rsidRPr="00F537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F537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0972" w:rsidRPr="00F537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указывают </w:t>
            </w:r>
            <w:r w:rsidR="00170553" w:rsidRPr="00F537EF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код НО – 7000</w:t>
            </w:r>
            <w:r w:rsidR="00170553" w:rsidRPr="00F537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8390C" w:rsidRPr="00F537EF" w:rsidRDefault="0078390C" w:rsidP="00CB76B5">
      <w:pPr>
        <w:pStyle w:val="a8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заполнения Уведомления:</w:t>
      </w:r>
    </w:p>
    <w:p w:rsidR="00170553" w:rsidRPr="00F537EF" w:rsidRDefault="0078390C" w:rsidP="00D23CA4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титульном листе Уведомления указывается КПП</w:t>
      </w:r>
      <w:r w:rsidR="00857894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присвоенный по месту постановки</w:t>
      </w:r>
      <w:r w:rsid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894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170553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(т.е. «головы»);</w:t>
      </w:r>
    </w:p>
    <w:p w:rsidR="00170553" w:rsidRPr="00F537EF" w:rsidRDefault="00170553" w:rsidP="00D23CA4">
      <w:pPr>
        <w:pStyle w:val="a8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894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«Данные» </w:t>
      </w:r>
      <w:r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несколько одинаковых блоков, </w:t>
      </w:r>
      <w:r w:rsidR="00582FFD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заполняются отдельно по </w:t>
      </w:r>
      <w:r w:rsidR="00321077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F61972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FD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</w:t>
      </w:r>
      <w:r w:rsidR="00321077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 соответствующий КБК),</w:t>
      </w:r>
      <w:r w:rsid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077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присвоенному </w:t>
      </w:r>
      <w:r w:rsidR="00582FFD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="00321077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ОКТМО налоговых обязательств и коду отчетного/налогового пери</w:t>
      </w:r>
      <w:r w:rsidR="00B65013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1077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tbl>
      <w:tblPr>
        <w:tblStyle w:val="a3"/>
        <w:tblW w:w="9497" w:type="dxa"/>
        <w:tblInd w:w="704" w:type="dxa"/>
        <w:tblLook w:val="04A0"/>
      </w:tblPr>
      <w:tblGrid>
        <w:gridCol w:w="9497"/>
      </w:tblGrid>
      <w:tr w:rsidR="001F1A31" w:rsidRPr="00F537EF" w:rsidTr="00D23CA4">
        <w:tc>
          <w:tcPr>
            <w:tcW w:w="9497" w:type="dxa"/>
          </w:tcPr>
          <w:p w:rsidR="001F1A31" w:rsidRPr="00F537EF" w:rsidRDefault="001F1A31" w:rsidP="00D23CA4">
            <w:pPr>
              <w:pStyle w:val="a7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 налогового периода принимают значения:</w:t>
            </w:r>
          </w:p>
          <w:p w:rsidR="001F1A31" w:rsidRPr="00F537EF" w:rsidRDefault="001F1A31" w:rsidP="00D23CA4">
            <w:pPr>
              <w:pStyle w:val="a7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 – первый квартал; 31 – полугодие</w:t>
            </w:r>
            <w:r w:rsidR="00321077" w:rsidRPr="00F537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 33 – девять месяцев; 34 – год;</w:t>
            </w:r>
          </w:p>
          <w:p w:rsidR="001F1A31" w:rsidRPr="00F537EF" w:rsidRDefault="001F1A31" w:rsidP="00D23CA4">
            <w:pPr>
              <w:pStyle w:val="a7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ежемесячным авансовым платежам при заполнении кодов «21», «31», «33», «34» </w:t>
            </w:r>
            <w:r w:rsidRPr="00F537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указывается порядковый номер квартального месяца</w:t>
            </w:r>
            <w:r w:rsidR="00321077" w:rsidRPr="00F5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– 01, 02, 03, 04;</w:t>
            </w:r>
          </w:p>
          <w:p w:rsidR="001F1A31" w:rsidRPr="00F537EF" w:rsidRDefault="001F1A31" w:rsidP="00D23CA4">
            <w:pPr>
              <w:pStyle w:val="a7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ежеквартальным авансовым платежам при заполнении кода «34» </w:t>
            </w:r>
            <w:r w:rsidRPr="00F537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указывается порядковый номер квартал</w:t>
            </w:r>
            <w:r w:rsidRPr="00F5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 – 01, 02, 03, 04.</w:t>
            </w:r>
          </w:p>
        </w:tc>
      </w:tr>
    </w:tbl>
    <w:p w:rsidR="001F1A31" w:rsidRPr="00F537EF" w:rsidRDefault="00582FFD" w:rsidP="00CB76B5">
      <w:pPr>
        <w:pStyle w:val="a8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«Данные» многостраничный и количество блоков для заполнения неограниченно. </w:t>
      </w:r>
      <w:r w:rsidR="00E95CD1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определённому сроку исчислено и в составе ЕНП уплачено несколько налогов, то все их можно отразить в одном Уведомлении разными блоками.</w:t>
      </w:r>
    </w:p>
    <w:p w:rsidR="00E95CD1" w:rsidRPr="00F537EF" w:rsidRDefault="00E95CD1" w:rsidP="00CB76B5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сроку предоставляется одно актуальное Уведомление, на основании которого отражаются начисления</w:t>
      </w:r>
      <w:r w:rsidR="00066DB4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ЕНС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DB4" w:rsidRPr="00F537EF" w:rsidRDefault="00066DB4" w:rsidP="00CB76B5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представление (не представление) Уве</w:t>
      </w:r>
      <w:r w:rsid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не поз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волит распределить деньги в бюджет, что приведет к начислению пени.</w:t>
      </w:r>
    </w:p>
    <w:p w:rsidR="00321077" w:rsidRPr="00F537EF" w:rsidRDefault="00321077" w:rsidP="00321077">
      <w:pPr>
        <w:pStyle w:val="a8"/>
        <w:ind w:left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31" w:rsidRPr="00F537EF" w:rsidRDefault="00E95CD1" w:rsidP="0089014E">
      <w:pPr>
        <w:pStyle w:val="a8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реквизитах Уведомления допущена ошибка, то необходимо представить новое </w:t>
      </w:r>
      <w:r w:rsidR="00912D0C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только в отношении обязанности, по которой произошла ошибка.</w:t>
      </w:r>
    </w:p>
    <w:p w:rsidR="00912D0C" w:rsidRPr="00F537EF" w:rsidRDefault="00912D0C" w:rsidP="0089014E">
      <w:pPr>
        <w:pStyle w:val="a8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Повторять </w:t>
      </w:r>
      <w:r w:rsidRPr="00F53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</w:t>
      </w:r>
      <w:r w:rsidR="00761BF4" w:rsidRPr="00F53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</w:t>
      </w:r>
      <w:r w:rsidR="00F53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ранее поданном Уведомлении сведения не требуется.</w:t>
      </w:r>
      <w:r w:rsid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6CD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FA26CD" w:rsidRPr="00F537EF" w:rsidRDefault="00FA26CD" w:rsidP="00FA26CD">
      <w:pPr>
        <w:pStyle w:val="a8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Ошиблись в сумме налога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новом Уведомлении повторить данные о КПП, КБК, 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ОКТМО,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периоде. Указать новую, правильную сумму налога;</w:t>
      </w:r>
    </w:p>
    <w:p w:rsidR="00134423" w:rsidRPr="00F537EF" w:rsidRDefault="00FA26CD" w:rsidP="00134423">
      <w:pPr>
        <w:pStyle w:val="a8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Ошиблись в других реквизитах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(КПП, КБК, 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ОКТМО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т.д.):</w:t>
      </w:r>
    </w:p>
    <w:p w:rsidR="00FA26CD" w:rsidRPr="00F537EF" w:rsidRDefault="00FA26CD" w:rsidP="00134423">
      <w:pPr>
        <w:pStyle w:val="a8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повторить в новом Уведомлении данные ошибочного блока (КПП, КБК, 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ОКТМО,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период), но в поле «сумма» укажите «0»;</w:t>
      </w:r>
    </w:p>
    <w:p w:rsidR="00FA26CD" w:rsidRPr="00F537EF" w:rsidRDefault="00FA26CD" w:rsidP="00134423">
      <w:pPr>
        <w:pStyle w:val="a8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укажите верные данные в новом блоке 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 1-6.</w:t>
      </w:r>
    </w:p>
    <w:p w:rsidR="0089014E" w:rsidRPr="00F537EF" w:rsidRDefault="0089014E" w:rsidP="008901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8A" w:rsidRPr="00F537EF" w:rsidRDefault="00802337" w:rsidP="00066DB4">
      <w:pPr>
        <w:pStyle w:val="a8"/>
        <w:numPr>
          <w:ilvl w:val="0"/>
          <w:numId w:val="16"/>
        </w:numPr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ошибка обнаружена уже после подачи декларации (расчета) по соответствующему налогу, то подавать корректирующее Уведомление не требуется, так как налоговый орган исправит неверные данные по информации из декларации</w:t>
      </w:r>
      <w:r w:rsidR="00066DB4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972" w:rsidRPr="00F537EF" w:rsidRDefault="00F61972" w:rsidP="00F61972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72" w:rsidRPr="00F537EF" w:rsidRDefault="008056EB" w:rsidP="00F61972">
      <w:pPr>
        <w:pStyle w:val="a8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1172845" cy="1172845"/>
            <wp:effectExtent l="0" t="0" r="8255" b="8255"/>
            <wp:wrapSquare wrapText="bothSides"/>
            <wp:docPr id="1" name="Рисунок 1" descr="http://qrcoder.ru/code/?https%3A%2F%2Fwww.nalog.gov.ru%2Frn70%2Fen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70%2Fens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972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Разъяснения по порядку заполнения и представления Уведомления </w:t>
      </w:r>
      <w:r w:rsidR="000E0810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</w:t>
      </w:r>
      <w:r w:rsidR="00F61972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E0810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F61972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ФНС России:</w:t>
      </w:r>
    </w:p>
    <w:p w:rsidR="00FA26CD" w:rsidRPr="00F537EF" w:rsidRDefault="00FA26CD" w:rsidP="00F61972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72" w:rsidRPr="00F537EF" w:rsidRDefault="00F61972" w:rsidP="00F61972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промостранице</w:t>
      </w:r>
      <w:r w:rsidR="0032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6EB"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платить налоги с помощ</w:t>
      </w:r>
      <w:r w:rsidRPr="00F5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ЕНС»</w:t>
      </w:r>
      <w:hyperlink r:id="rId8" w:history="1">
        <w:r w:rsidRPr="00F537EF">
          <w:rPr>
            <w:rStyle w:val="a6"/>
            <w:rFonts w:ascii="Times New Roman" w:hAnsi="Times New Roman" w:cs="Times New Roman"/>
            <w:sz w:val="28"/>
            <w:szCs w:val="28"/>
          </w:rPr>
          <w:t>https://www.nalog.gov.ru/rn70/ens/</w:t>
        </w:r>
      </w:hyperlink>
    </w:p>
    <w:p w:rsidR="008056EB" w:rsidRPr="00F537EF" w:rsidRDefault="008056EB" w:rsidP="00F61972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4"/>
        <w:gridCol w:w="7654"/>
      </w:tblGrid>
      <w:tr w:rsidR="008056EB" w:rsidRPr="00F537EF" w:rsidTr="008056EB">
        <w:tc>
          <w:tcPr>
            <w:tcW w:w="2234" w:type="dxa"/>
          </w:tcPr>
          <w:p w:rsidR="008056EB" w:rsidRPr="00F537EF" w:rsidRDefault="008056EB" w:rsidP="008056E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12960" cy="1104181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25" cy="114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8056EB" w:rsidRPr="00F537EF" w:rsidRDefault="008056EB" w:rsidP="008056EB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- по ссылке: </w:t>
            </w:r>
            <w:hyperlink r:id="rId10" w:history="1">
              <w:r w:rsidRPr="00F537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Главная страница</w:t>
              </w:r>
            </w:hyperlink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/ </w:t>
            </w:r>
            <w:r w:rsidRPr="00F537E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Налогообложение в Российской Федерации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11" w:history="1">
              <w:r w:rsidRPr="00F537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Задолженность</w:t>
              </w:r>
            </w:hyperlink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/ 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 </w:t>
            </w:r>
            <w:hyperlink r:id="rId12" w:history="1">
              <w:r w:rsidRPr="00F537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https://www.nalog.gov.ru/rn70/taxation/debt/memo_amounts_taxes/</w:t>
              </w:r>
            </w:hyperlink>
          </w:p>
          <w:p w:rsidR="008056EB" w:rsidRPr="00F537EF" w:rsidRDefault="008056EB" w:rsidP="00F619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23" w:rsidRPr="00F537EF" w:rsidRDefault="00134423" w:rsidP="00CD32FE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A31" w:rsidRPr="00F537EF" w:rsidRDefault="001F1A31" w:rsidP="00CD32FE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подачи Уведомления и уплаты </w:t>
      </w:r>
      <w:r w:rsidR="00CD32FE" w:rsidRPr="00F53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платежей в 2023 году</w:t>
      </w:r>
    </w:p>
    <w:tbl>
      <w:tblPr>
        <w:tblStyle w:val="a3"/>
        <w:tblW w:w="10948" w:type="dxa"/>
        <w:tblInd w:w="-147" w:type="dxa"/>
        <w:tblLayout w:type="fixed"/>
        <w:tblLook w:val="04A0"/>
      </w:tblPr>
      <w:tblGrid>
        <w:gridCol w:w="1533"/>
        <w:gridCol w:w="140"/>
        <w:gridCol w:w="1785"/>
        <w:gridCol w:w="1700"/>
        <w:gridCol w:w="1476"/>
        <w:gridCol w:w="142"/>
        <w:gridCol w:w="4172"/>
      </w:tblGrid>
      <w:tr w:rsidR="00792AF6" w:rsidRPr="00F537EF" w:rsidTr="00325941">
        <w:trPr>
          <w:trHeight w:val="258"/>
        </w:trPr>
        <w:tc>
          <w:tcPr>
            <w:tcW w:w="10948" w:type="dxa"/>
            <w:gridSpan w:val="7"/>
            <w:shd w:val="clear" w:color="auto" w:fill="F2F2F2" w:themeFill="background1" w:themeFillShade="F2"/>
          </w:tcPr>
          <w:p w:rsidR="00792AF6" w:rsidRPr="00F537EF" w:rsidRDefault="00792AF6" w:rsidP="00792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НДФЛ</w:t>
            </w:r>
          </w:p>
        </w:tc>
      </w:tr>
      <w:tr w:rsidR="00792AF6" w:rsidRPr="00F537EF" w:rsidTr="00325941">
        <w:tc>
          <w:tcPr>
            <w:tcW w:w="1673" w:type="dxa"/>
            <w:gridSpan w:val="2"/>
          </w:tcPr>
          <w:p w:rsidR="00792AF6" w:rsidRPr="00F537EF" w:rsidRDefault="00792AF6" w:rsidP="00EF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1785" w:type="dxa"/>
          </w:tcPr>
          <w:p w:rsidR="00792AF6" w:rsidRPr="00F537EF" w:rsidRDefault="00792AF6" w:rsidP="00EF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Уведомления</w:t>
            </w:r>
          </w:p>
          <w:p w:rsidR="005E6FF4" w:rsidRPr="00F537EF" w:rsidRDefault="005E6FF4" w:rsidP="00EF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(с учетом переноса)</w:t>
            </w:r>
          </w:p>
        </w:tc>
        <w:tc>
          <w:tcPr>
            <w:tcW w:w="1700" w:type="dxa"/>
          </w:tcPr>
          <w:p w:rsidR="00792AF6" w:rsidRPr="00F537EF" w:rsidRDefault="00792AF6" w:rsidP="00EF6B20">
            <w:pPr>
              <w:ind w:left="-1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отчетного </w:t>
            </w:r>
            <w:r w:rsidR="003B24BF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налогового</w:t>
            </w:r>
            <w:r w:rsidR="003B24BF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периода / номер месяца или квартала</w:t>
            </w:r>
          </w:p>
        </w:tc>
        <w:tc>
          <w:tcPr>
            <w:tcW w:w="1618" w:type="dxa"/>
            <w:gridSpan w:val="2"/>
          </w:tcPr>
          <w:p w:rsidR="005E6FF4" w:rsidRPr="00F537EF" w:rsidRDefault="00792AF6" w:rsidP="00EF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уплаты </w:t>
            </w:r>
            <w:r w:rsidR="00681D3F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платежа</w:t>
            </w:r>
          </w:p>
          <w:p w:rsidR="00792AF6" w:rsidRPr="00F537EF" w:rsidRDefault="005E6FF4" w:rsidP="00EF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(с учетом переноса)</w:t>
            </w:r>
          </w:p>
        </w:tc>
        <w:tc>
          <w:tcPr>
            <w:tcW w:w="4172" w:type="dxa"/>
          </w:tcPr>
          <w:p w:rsidR="00792AF6" w:rsidRPr="00F537EF" w:rsidRDefault="00792AF6" w:rsidP="00EF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C408BD" w:rsidRPr="00F537EF" w:rsidRDefault="00C408BD" w:rsidP="00EF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(КБК</w:t>
            </w:r>
            <w:r w:rsidR="00D27877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, указываемые</w:t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Уведомлении;</w:t>
            </w:r>
          </w:p>
          <w:p w:rsidR="00C408BD" w:rsidRPr="00F537EF" w:rsidRDefault="001469B4" w:rsidP="00EF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408BD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собенности заполнения Уведомления)</w:t>
            </w:r>
          </w:p>
        </w:tc>
      </w:tr>
      <w:tr w:rsidR="004A442D" w:rsidRPr="00F537EF" w:rsidTr="00325941">
        <w:tc>
          <w:tcPr>
            <w:tcW w:w="1673" w:type="dxa"/>
            <w:gridSpan w:val="2"/>
          </w:tcPr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01.01-22.01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23.01-22.02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23.02-22.03</w:t>
            </w:r>
          </w:p>
        </w:tc>
        <w:tc>
          <w:tcPr>
            <w:tcW w:w="1785" w:type="dxa"/>
          </w:tcPr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27.03.2023</w:t>
            </w:r>
          </w:p>
        </w:tc>
        <w:tc>
          <w:tcPr>
            <w:tcW w:w="1700" w:type="dxa"/>
          </w:tcPr>
          <w:p w:rsidR="00325941" w:rsidRDefault="004A442D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21/01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25941" w:rsidRDefault="004A442D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21/02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21/03</w:t>
            </w:r>
          </w:p>
        </w:tc>
        <w:tc>
          <w:tcPr>
            <w:tcW w:w="1618" w:type="dxa"/>
            <w:gridSpan w:val="2"/>
          </w:tcPr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72" w:type="dxa"/>
            <w:vMerge w:val="restart"/>
          </w:tcPr>
          <w:p w:rsidR="004A442D" w:rsidRPr="00F537EF" w:rsidRDefault="004A4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  <w:r w:rsidR="00761BF4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ЮЛ и ИП:</w:t>
            </w:r>
          </w:p>
          <w:p w:rsidR="000E4212" w:rsidRPr="00F537EF" w:rsidRDefault="000E4212" w:rsidP="000E4212">
            <w:pPr>
              <w:pStyle w:val="a8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НДФЛ удержанный налоговым агентом с НБ:</w:t>
            </w:r>
          </w:p>
          <w:p w:rsidR="003B24BF" w:rsidRPr="00F537EF" w:rsidRDefault="00761BF4" w:rsidP="000E4212">
            <w:pPr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182 1 01 02010 01 1000 110</w:t>
            </w:r>
            <w:r w:rsidR="006879E5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до 5млн.руб;</w:t>
            </w:r>
          </w:p>
          <w:p w:rsidR="003B24BF" w:rsidRPr="00F537EF" w:rsidRDefault="000E4212" w:rsidP="003B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182 1 01 02080 01 1000 110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53DFF" w:rsidRPr="00F537EF">
              <w:rPr>
                <w:rFonts w:ascii="Times New Roman" w:hAnsi="Times New Roman" w:cs="Times New Roman"/>
                <w:sz w:val="28"/>
                <w:szCs w:val="28"/>
              </w:rPr>
              <w:t>более 5 млн.</w:t>
            </w:r>
            <w:r w:rsidR="00325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DFF" w:rsidRPr="00F537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E3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212" w:rsidRPr="00F537EF" w:rsidRDefault="000E4212" w:rsidP="000E42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НДФЛ с див</w:t>
            </w:r>
            <w:r w:rsidR="006152FE" w:rsidRPr="00F537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дендов, выплач</w:t>
            </w:r>
            <w:r w:rsidR="00F723B7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налоговым агентом</w:t>
            </w:r>
          </w:p>
          <w:p w:rsidR="000E4212" w:rsidRPr="00F537EF" w:rsidRDefault="000E4212" w:rsidP="000E4212">
            <w:pPr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182 1 01 02130 01 1000 110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5EC4" w:rsidRPr="00F537EF">
              <w:rPr>
                <w:rFonts w:ascii="Times New Roman" w:hAnsi="Times New Roman" w:cs="Times New Roman"/>
                <w:sz w:val="28"/>
                <w:szCs w:val="28"/>
              </w:rPr>
              <w:t>по ставке 13%;</w:t>
            </w:r>
          </w:p>
          <w:p w:rsidR="000E4212" w:rsidRPr="00F537EF" w:rsidRDefault="000E4212" w:rsidP="000E42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182 1 01 02140 01 1000 110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5EC4" w:rsidRPr="00F537EF">
              <w:rPr>
                <w:rFonts w:ascii="Times New Roman" w:hAnsi="Times New Roman" w:cs="Times New Roman"/>
                <w:sz w:val="28"/>
                <w:szCs w:val="28"/>
              </w:rPr>
              <w:t>по ставку 15%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EC4" w:rsidRPr="00F537EF" w:rsidRDefault="00CB5EC4" w:rsidP="00CB5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EC4" w:rsidRPr="00F537EF" w:rsidRDefault="00CB5EC4" w:rsidP="0067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2D" w:rsidRPr="00F537EF" w:rsidTr="00325941">
        <w:tc>
          <w:tcPr>
            <w:tcW w:w="1673" w:type="dxa"/>
            <w:gridSpan w:val="2"/>
          </w:tcPr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23.03-22.04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23.04-22.05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23.05-22.06</w:t>
            </w:r>
          </w:p>
        </w:tc>
        <w:tc>
          <w:tcPr>
            <w:tcW w:w="1785" w:type="dxa"/>
          </w:tcPr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</w:tc>
        <w:tc>
          <w:tcPr>
            <w:tcW w:w="1700" w:type="dxa"/>
          </w:tcPr>
          <w:p w:rsidR="00325941" w:rsidRDefault="004A442D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31/01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25941" w:rsidRDefault="004A442D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31/02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31/03</w:t>
            </w:r>
          </w:p>
        </w:tc>
        <w:tc>
          <w:tcPr>
            <w:tcW w:w="1618" w:type="dxa"/>
            <w:gridSpan w:val="2"/>
          </w:tcPr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4172" w:type="dxa"/>
            <w:vMerge/>
          </w:tcPr>
          <w:p w:rsidR="004A442D" w:rsidRPr="00F537EF" w:rsidRDefault="004A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2D" w:rsidRPr="00F537EF" w:rsidTr="00325941">
        <w:tc>
          <w:tcPr>
            <w:tcW w:w="1673" w:type="dxa"/>
            <w:gridSpan w:val="2"/>
          </w:tcPr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23.06-22.07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23.07-22.08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23.08-22.09</w:t>
            </w:r>
          </w:p>
        </w:tc>
        <w:tc>
          <w:tcPr>
            <w:tcW w:w="1785" w:type="dxa"/>
          </w:tcPr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</w:tc>
        <w:tc>
          <w:tcPr>
            <w:tcW w:w="1700" w:type="dxa"/>
          </w:tcPr>
          <w:p w:rsidR="00325941" w:rsidRDefault="004A442D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33/01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25941" w:rsidRDefault="004A442D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33/02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33/03</w:t>
            </w:r>
          </w:p>
        </w:tc>
        <w:tc>
          <w:tcPr>
            <w:tcW w:w="1618" w:type="dxa"/>
            <w:gridSpan w:val="2"/>
          </w:tcPr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4172" w:type="dxa"/>
            <w:vMerge/>
          </w:tcPr>
          <w:p w:rsidR="004A442D" w:rsidRPr="00F537EF" w:rsidRDefault="004A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2D" w:rsidRPr="00F537EF" w:rsidTr="00325941">
        <w:tc>
          <w:tcPr>
            <w:tcW w:w="1673" w:type="dxa"/>
            <w:gridSpan w:val="2"/>
          </w:tcPr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23.09-22.10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23.10-22.11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23.11-22.12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23.12-31.12</w:t>
            </w:r>
          </w:p>
        </w:tc>
        <w:tc>
          <w:tcPr>
            <w:tcW w:w="1785" w:type="dxa"/>
          </w:tcPr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29.12.2023</w:t>
            </w:r>
          </w:p>
        </w:tc>
        <w:tc>
          <w:tcPr>
            <w:tcW w:w="1700" w:type="dxa"/>
          </w:tcPr>
          <w:p w:rsidR="00325941" w:rsidRDefault="004A442D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34/01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25941" w:rsidRDefault="004A442D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34/02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25941" w:rsidRDefault="004A442D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34/03</w:t>
            </w:r>
          </w:p>
          <w:p w:rsidR="004A442D" w:rsidRPr="00F537EF" w:rsidRDefault="004A442D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34/04</w:t>
            </w:r>
          </w:p>
        </w:tc>
        <w:tc>
          <w:tcPr>
            <w:tcW w:w="1618" w:type="dxa"/>
            <w:gridSpan w:val="2"/>
          </w:tcPr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  <w:p w:rsidR="004A442D" w:rsidRPr="00F537EF" w:rsidRDefault="004A442D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4172" w:type="dxa"/>
            <w:vMerge/>
          </w:tcPr>
          <w:p w:rsidR="004A442D" w:rsidRPr="00F537EF" w:rsidRDefault="004A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F6" w:rsidRPr="00F537EF" w:rsidTr="00325941">
        <w:tc>
          <w:tcPr>
            <w:tcW w:w="10948" w:type="dxa"/>
            <w:gridSpan w:val="7"/>
            <w:shd w:val="clear" w:color="auto" w:fill="F2F2F2" w:themeFill="background1" w:themeFillShade="F2"/>
          </w:tcPr>
          <w:p w:rsidR="00792AF6" w:rsidRPr="00F537EF" w:rsidRDefault="00792AF6" w:rsidP="00134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Страховые взносы</w:t>
            </w:r>
          </w:p>
        </w:tc>
      </w:tr>
      <w:tr w:rsidR="00681D3F" w:rsidRPr="00F537EF" w:rsidTr="00325941">
        <w:tc>
          <w:tcPr>
            <w:tcW w:w="1673" w:type="dxa"/>
            <w:gridSpan w:val="2"/>
          </w:tcPr>
          <w:p w:rsidR="00DE3F82" w:rsidRDefault="00681D3F" w:rsidP="0032594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7FA8" w:rsidRPr="00F537EF" w:rsidRDefault="00681D3F" w:rsidP="00DE3F8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7FA8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85" w:type="dxa"/>
          </w:tcPr>
          <w:p w:rsidR="00681D3F" w:rsidRPr="00F537EF" w:rsidRDefault="00681D3F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27.03.2023</w:t>
            </w:r>
          </w:p>
          <w:p w:rsidR="00917FA8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325941" w:rsidRDefault="00681D3F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21/01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81D3F" w:rsidRPr="00F537EF" w:rsidRDefault="00681D3F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21/02</w:t>
            </w:r>
          </w:p>
        </w:tc>
        <w:tc>
          <w:tcPr>
            <w:tcW w:w="1476" w:type="dxa"/>
          </w:tcPr>
          <w:p w:rsidR="00917FA8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81D3F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17FA8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314" w:type="dxa"/>
            <w:gridSpan w:val="2"/>
            <w:vMerge w:val="restart"/>
          </w:tcPr>
          <w:p w:rsidR="00CB5EC4" w:rsidRPr="00F537EF" w:rsidRDefault="00C408BD" w:rsidP="00CB5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="004A442D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  <w:r w:rsidR="00CB5EC4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выплат работникам с 01.01.2023</w:t>
            </w:r>
          </w:p>
          <w:p w:rsidR="004A442D" w:rsidRPr="00F537EF" w:rsidRDefault="008E1869" w:rsidP="007E0A3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182 1 02 01000 01 1000 160</w:t>
            </w:r>
            <w:r w:rsidR="007E0A37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– СВ, распределяемые по видам страхования</w:t>
            </w:r>
          </w:p>
          <w:p w:rsidR="00BC5D39" w:rsidRPr="00F537EF" w:rsidRDefault="00C408BD" w:rsidP="004A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КБК на ОПС по доп.тарифа</w:t>
            </w:r>
            <w:r w:rsidR="00F723B7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FE6" w:rsidRPr="00F537EF" w:rsidRDefault="00497FE6" w:rsidP="00497F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182 1 02 04010 01 1010 160–п.1ст.30(нет спецоценки)</w:t>
            </w:r>
          </w:p>
          <w:p w:rsidR="00497FE6" w:rsidRPr="00F537EF" w:rsidRDefault="00497FE6" w:rsidP="00497F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182 1 02 04010 01 1020 160 -п.1ст.30(надо спецоценку)</w:t>
            </w:r>
          </w:p>
          <w:p w:rsidR="00497FE6" w:rsidRPr="00F537EF" w:rsidRDefault="00497FE6" w:rsidP="00497F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182 1 02 04020 01 1010 160–п.2</w:t>
            </w:r>
            <w:r w:rsidR="00DE3F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18ст.30(нет спецоцен</w:t>
            </w:r>
            <w:r w:rsidR="005A1F82" w:rsidRPr="00F537E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42D" w:rsidRPr="00F537EF" w:rsidRDefault="00497FE6" w:rsidP="00497F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182 1 02 04020 01 1020 160</w:t>
            </w:r>
            <w:r w:rsidR="005A1F82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- п.2</w:t>
            </w:r>
            <w:r w:rsidR="00DE3F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F82" w:rsidRPr="00F537EF">
              <w:rPr>
                <w:rFonts w:ascii="Times New Roman" w:hAnsi="Times New Roman" w:cs="Times New Roman"/>
                <w:sz w:val="28"/>
                <w:szCs w:val="28"/>
              </w:rPr>
              <w:t>18ст.30(надо спецоценку)</w:t>
            </w:r>
          </w:p>
          <w:p w:rsidR="00F723B7" w:rsidRPr="00F537EF" w:rsidRDefault="00F723B7" w:rsidP="00497F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3F" w:rsidRPr="00F537EF" w:rsidRDefault="00C408BD" w:rsidP="00C4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="00681D3F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В Уведомлениях по срокам 25.04, 25.07, 25.10 не указываются взносы за март, июнь и сентябрь, так как срок Уведомления и Расчета совпадают </w:t>
            </w:r>
          </w:p>
        </w:tc>
      </w:tr>
      <w:tr w:rsidR="00681D3F" w:rsidRPr="00F537EF" w:rsidTr="00325941">
        <w:tc>
          <w:tcPr>
            <w:tcW w:w="1673" w:type="dxa"/>
            <w:gridSpan w:val="2"/>
          </w:tcPr>
          <w:p w:rsidR="00DE3F82" w:rsidRDefault="00325941" w:rsidP="006152FE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81D3F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1D3F" w:rsidRPr="00F537EF" w:rsidRDefault="00681D3F" w:rsidP="006152FE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17FA8" w:rsidRPr="00F537EF" w:rsidRDefault="00917FA8" w:rsidP="006152F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85" w:type="dxa"/>
          </w:tcPr>
          <w:p w:rsidR="00681D3F" w:rsidRPr="00F537EF" w:rsidRDefault="00681D3F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120D0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325941" w:rsidRDefault="00681D3F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31/01</w:t>
            </w:r>
          </w:p>
          <w:p w:rsidR="00681D3F" w:rsidRPr="00F537EF" w:rsidRDefault="00681D3F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31/02</w:t>
            </w:r>
          </w:p>
        </w:tc>
        <w:tc>
          <w:tcPr>
            <w:tcW w:w="1476" w:type="dxa"/>
          </w:tcPr>
          <w:p w:rsidR="00917FA8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81D3F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17FA8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314" w:type="dxa"/>
            <w:gridSpan w:val="2"/>
            <w:vMerge/>
          </w:tcPr>
          <w:p w:rsidR="00681D3F" w:rsidRPr="00F537EF" w:rsidRDefault="00681D3F" w:rsidP="0079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3F" w:rsidRPr="00F537EF" w:rsidTr="00325941">
        <w:trPr>
          <w:trHeight w:val="933"/>
        </w:trPr>
        <w:tc>
          <w:tcPr>
            <w:tcW w:w="1673" w:type="dxa"/>
            <w:gridSpan w:val="2"/>
          </w:tcPr>
          <w:p w:rsidR="00917FA8" w:rsidRPr="00F537EF" w:rsidRDefault="00DE3F82" w:rsidP="00325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81D3F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1D3F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7FA8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85" w:type="dxa"/>
          </w:tcPr>
          <w:p w:rsidR="00681D3F" w:rsidRPr="00F537EF" w:rsidRDefault="00681D3F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120D0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325941" w:rsidRDefault="00681D3F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33/01</w:t>
            </w:r>
          </w:p>
          <w:p w:rsidR="00681D3F" w:rsidRPr="00F537EF" w:rsidRDefault="00681D3F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33/02</w:t>
            </w:r>
          </w:p>
        </w:tc>
        <w:tc>
          <w:tcPr>
            <w:tcW w:w="1476" w:type="dxa"/>
          </w:tcPr>
          <w:p w:rsidR="00917FA8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81D3F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17FA8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314" w:type="dxa"/>
            <w:gridSpan w:val="2"/>
            <w:vMerge/>
          </w:tcPr>
          <w:p w:rsidR="00681D3F" w:rsidRPr="00F537EF" w:rsidRDefault="0068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3F" w:rsidRPr="00F537EF" w:rsidTr="00325941">
        <w:tc>
          <w:tcPr>
            <w:tcW w:w="1673" w:type="dxa"/>
            <w:gridSpan w:val="2"/>
          </w:tcPr>
          <w:p w:rsidR="00681D3F" w:rsidRPr="00F537EF" w:rsidRDefault="00325941" w:rsidP="006152FE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81D3F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1D3F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17FA8" w:rsidRPr="00F537EF" w:rsidRDefault="00917FA8" w:rsidP="006152F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85" w:type="dxa"/>
          </w:tcPr>
          <w:p w:rsidR="00681D3F" w:rsidRPr="00F537EF" w:rsidRDefault="00681D3F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25.12.2023</w:t>
            </w:r>
          </w:p>
          <w:p w:rsidR="00120D0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325941" w:rsidRDefault="00681D3F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34/01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81D3F" w:rsidRPr="00F537EF" w:rsidRDefault="00681D3F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34/02</w:t>
            </w:r>
          </w:p>
        </w:tc>
        <w:tc>
          <w:tcPr>
            <w:tcW w:w="1476" w:type="dxa"/>
          </w:tcPr>
          <w:p w:rsidR="00917FA8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17FA8" w:rsidRPr="00F537EF" w:rsidRDefault="00917FA8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81D3F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4314" w:type="dxa"/>
            <w:gridSpan w:val="2"/>
            <w:vMerge/>
          </w:tcPr>
          <w:p w:rsidR="00681D3F" w:rsidRPr="00F537EF" w:rsidRDefault="0068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3F" w:rsidRPr="00F537EF" w:rsidTr="00325941">
        <w:tc>
          <w:tcPr>
            <w:tcW w:w="10948" w:type="dxa"/>
            <w:gridSpan w:val="7"/>
            <w:shd w:val="clear" w:color="auto" w:fill="F2F2F2" w:themeFill="background1" w:themeFillShade="F2"/>
          </w:tcPr>
          <w:p w:rsidR="00681D3F" w:rsidRPr="00F537EF" w:rsidRDefault="00681D3F" w:rsidP="00134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УСН</w:t>
            </w:r>
          </w:p>
        </w:tc>
      </w:tr>
      <w:tr w:rsidR="00792AF6" w:rsidRPr="00F537EF" w:rsidTr="00325941">
        <w:tc>
          <w:tcPr>
            <w:tcW w:w="1533" w:type="dxa"/>
          </w:tcPr>
          <w:p w:rsidR="00120D06" w:rsidRPr="00F537EF" w:rsidRDefault="00681D3F" w:rsidP="0032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квартал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квартал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квартал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0D06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25" w:type="dxa"/>
            <w:gridSpan w:val="2"/>
          </w:tcPr>
          <w:p w:rsidR="00120D06" w:rsidRPr="00F537EF" w:rsidRDefault="00681D3F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25.10.2023</w:t>
            </w:r>
            <w:r w:rsidR="00120D06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325941" w:rsidRDefault="00681D3F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34/01</w:t>
            </w:r>
          </w:p>
          <w:p w:rsidR="00325941" w:rsidRDefault="00681D3F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34/02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81D3F" w:rsidRPr="00F537EF" w:rsidRDefault="00681D3F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34/03</w:t>
            </w:r>
          </w:p>
          <w:p w:rsidR="00792AF6" w:rsidRPr="00F537EF" w:rsidRDefault="00792AF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92AF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20D0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20D0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20D0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4314" w:type="dxa"/>
            <w:gridSpan w:val="2"/>
          </w:tcPr>
          <w:p w:rsidR="004A442D" w:rsidRPr="00F537EF" w:rsidRDefault="004A442D" w:rsidP="004A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75EB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182 1 05 01011 01 1000 110</w:t>
            </w:r>
            <w:r w:rsidR="00CD32FE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–«Доходы»</w:t>
            </w:r>
          </w:p>
          <w:p w:rsidR="005C75EB" w:rsidRPr="00F537EF" w:rsidRDefault="005C75EB" w:rsidP="00CD32F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182 1 05 01021 01 1000 110</w:t>
            </w:r>
            <w:r w:rsidR="00CD32FE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–«Доходы-расходы»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(в т.ч. </w:t>
            </w:r>
          </w:p>
          <w:p w:rsidR="004A442D" w:rsidRPr="00F537EF" w:rsidRDefault="005C75EB" w:rsidP="00CD32F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минимальный налог)</w:t>
            </w:r>
          </w:p>
          <w:p w:rsidR="00792AF6" w:rsidRPr="00F537EF" w:rsidRDefault="001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="00EF7B41" w:rsidRPr="00F537EF">
              <w:rPr>
                <w:rFonts w:ascii="Times New Roman" w:hAnsi="Times New Roman" w:cs="Times New Roman"/>
                <w:sz w:val="28"/>
                <w:szCs w:val="28"/>
              </w:rPr>
              <w:t>В Уведомлении по сроку 25.03.2024 не отражается сумма налога, так как совпадают сроки представления Уведомления и Декларации</w:t>
            </w:r>
          </w:p>
        </w:tc>
      </w:tr>
      <w:tr w:rsidR="005C1AC0" w:rsidRPr="00F537EF" w:rsidTr="00325941">
        <w:tc>
          <w:tcPr>
            <w:tcW w:w="10948" w:type="dxa"/>
            <w:gridSpan w:val="7"/>
            <w:shd w:val="clear" w:color="auto" w:fill="F2F2F2" w:themeFill="background1" w:themeFillShade="F2"/>
          </w:tcPr>
          <w:p w:rsidR="005C1AC0" w:rsidRPr="00F537EF" w:rsidRDefault="005C1AC0" w:rsidP="005C1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ЕСХН</w:t>
            </w:r>
          </w:p>
        </w:tc>
      </w:tr>
      <w:tr w:rsidR="005C1AC0" w:rsidRPr="00F537EF" w:rsidTr="00325941">
        <w:tc>
          <w:tcPr>
            <w:tcW w:w="1533" w:type="dxa"/>
          </w:tcPr>
          <w:p w:rsidR="005C1AC0" w:rsidRPr="00F537EF" w:rsidRDefault="005C1AC0" w:rsidP="00325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полугодие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25" w:type="dxa"/>
            <w:gridSpan w:val="2"/>
          </w:tcPr>
          <w:p w:rsidR="005C1AC0" w:rsidRPr="00F537EF" w:rsidRDefault="005C1AC0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25.07.2023</w:t>
            </w:r>
          </w:p>
          <w:p w:rsidR="005C1AC0" w:rsidRPr="00F537EF" w:rsidRDefault="005C1AC0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5C1AC0" w:rsidRPr="00F537EF" w:rsidRDefault="005C1AC0" w:rsidP="00615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34/02</w:t>
            </w:r>
          </w:p>
        </w:tc>
        <w:tc>
          <w:tcPr>
            <w:tcW w:w="1476" w:type="dxa"/>
          </w:tcPr>
          <w:p w:rsidR="005C1AC0" w:rsidRPr="00F537EF" w:rsidRDefault="005C1AC0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  <w:p w:rsidR="005C1AC0" w:rsidRPr="00F537EF" w:rsidRDefault="005C1AC0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4314" w:type="dxa"/>
            <w:gridSpan w:val="2"/>
          </w:tcPr>
          <w:p w:rsidR="005C1AC0" w:rsidRPr="00F537EF" w:rsidRDefault="005C1AC0" w:rsidP="005C1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75EB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182 1 05 03010 01 1000 110</w:t>
            </w:r>
          </w:p>
          <w:p w:rsidR="005C1AC0" w:rsidRPr="00F537EF" w:rsidRDefault="001469B4" w:rsidP="005C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="005C1AC0" w:rsidRPr="00F537EF">
              <w:rPr>
                <w:rFonts w:ascii="Times New Roman" w:hAnsi="Times New Roman" w:cs="Times New Roman"/>
                <w:sz w:val="28"/>
                <w:szCs w:val="28"/>
              </w:rPr>
              <w:t>В Уведомлении по сроку 25.03.2024 не отражается сумма налога, так как совпадают сроки представления Уведомления и Декларации</w:t>
            </w:r>
          </w:p>
        </w:tc>
      </w:tr>
      <w:tr w:rsidR="00681D3F" w:rsidRPr="00F537EF" w:rsidTr="00325941">
        <w:tc>
          <w:tcPr>
            <w:tcW w:w="10948" w:type="dxa"/>
            <w:gridSpan w:val="7"/>
            <w:shd w:val="clear" w:color="auto" w:fill="F2F2F2" w:themeFill="background1" w:themeFillShade="F2"/>
          </w:tcPr>
          <w:p w:rsidR="00681D3F" w:rsidRPr="00F537EF" w:rsidRDefault="00681D3F" w:rsidP="00EF7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 на иму</w:t>
            </w:r>
            <w:r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 xml:space="preserve">ство </w:t>
            </w:r>
            <w:r w:rsidR="00EF7B41"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</w:t>
            </w:r>
            <w:r w:rsidR="00EF7B41"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="00EF7B41"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="00EF7B41"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="00EF7B41"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ций, транс</w:t>
            </w:r>
            <w:r w:rsidR="00EF7B41"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порт</w:t>
            </w:r>
            <w:r w:rsidR="00EF7B41"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ныйналог, зе</w:t>
            </w:r>
            <w:r w:rsidR="00EF7B41"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мель</w:t>
            </w:r>
            <w:r w:rsidR="00EF7B41"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ный</w:t>
            </w:r>
            <w:r w:rsidRPr="00F53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налог</w:t>
            </w:r>
          </w:p>
        </w:tc>
      </w:tr>
      <w:tr w:rsidR="00681D3F" w:rsidRPr="00F537EF" w:rsidTr="00325941">
        <w:tc>
          <w:tcPr>
            <w:tcW w:w="1533" w:type="dxa"/>
          </w:tcPr>
          <w:p w:rsidR="00681D3F" w:rsidRPr="00F537EF" w:rsidRDefault="00681D3F" w:rsidP="0032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2022 г.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квартал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квартал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квартал</w:t>
            </w:r>
          </w:p>
        </w:tc>
        <w:tc>
          <w:tcPr>
            <w:tcW w:w="1925" w:type="dxa"/>
            <w:gridSpan w:val="2"/>
          </w:tcPr>
          <w:p w:rsidR="00681D3F" w:rsidRPr="00F537EF" w:rsidRDefault="00681D3F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25.07.2023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25.10.2023</w:t>
            </w:r>
          </w:p>
        </w:tc>
        <w:tc>
          <w:tcPr>
            <w:tcW w:w="1700" w:type="dxa"/>
          </w:tcPr>
          <w:p w:rsidR="00325941" w:rsidRDefault="00681D3F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34/04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25941" w:rsidRDefault="00681D3F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34/01</w:t>
            </w:r>
            <w:r w:rsidR="0032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25941" w:rsidRDefault="00681D3F" w:rsidP="00325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34/02</w:t>
            </w:r>
          </w:p>
          <w:p w:rsidR="00681D3F" w:rsidRPr="00F537EF" w:rsidRDefault="00681D3F" w:rsidP="0032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34/03</w:t>
            </w:r>
          </w:p>
        </w:tc>
        <w:tc>
          <w:tcPr>
            <w:tcW w:w="1476" w:type="dxa"/>
          </w:tcPr>
          <w:p w:rsidR="00681D3F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20D0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20D0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20D06" w:rsidRPr="00F537EF" w:rsidRDefault="00120D06" w:rsidP="006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134840" w:rsidRPr="00F537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314" w:type="dxa"/>
            <w:gridSpan w:val="2"/>
          </w:tcPr>
          <w:p w:rsidR="005A1F82" w:rsidRPr="00F537EF" w:rsidRDefault="001469B4" w:rsidP="004A4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КБК по </w:t>
            </w:r>
            <w:r w:rsidR="004A442D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налог</w:t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A442D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имущество</w:t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</w:t>
            </w:r>
          </w:p>
          <w:p w:rsidR="004A442D" w:rsidRPr="00F537EF" w:rsidRDefault="001469B4" w:rsidP="004A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(не вход.в ЕСГС)</w:t>
            </w:r>
            <w:r w:rsidR="004A442D" w:rsidRPr="00F537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75EB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182 1 06 02010 02 1000 110</w:t>
            </w:r>
          </w:p>
          <w:p w:rsidR="004A442D" w:rsidRPr="00F537EF" w:rsidRDefault="001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75"/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КБК по </w:t>
            </w:r>
            <w:r w:rsidR="004A442D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</w:t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  <w:r w:rsidR="004A442D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</w:t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у для ЮЛ</w:t>
            </w:r>
            <w:r w:rsidR="004A442D" w:rsidRPr="00F537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75EB"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182 1 06 04011 02 1000 110</w:t>
            </w:r>
          </w:p>
          <w:p w:rsidR="004A442D" w:rsidRPr="00F537EF" w:rsidRDefault="001469B4" w:rsidP="001469B4">
            <w:pPr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КБК по </w:t>
            </w:r>
            <w:r w:rsidR="004A442D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земельн</w:t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  <w:r w:rsidR="004A442D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</w:t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D32FE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r w:rsidR="005A1F82"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ЮЛ</w:t>
            </w:r>
            <w:r w:rsidR="004A442D" w:rsidRPr="00F537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442D" w:rsidRPr="00F537EF" w:rsidRDefault="005C75EB" w:rsidP="004A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182 1 06 06032 04 1000 110</w:t>
            </w:r>
            <w:r w:rsidR="001469B4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– по</w:t>
            </w:r>
            <w:r w:rsidR="00CD32FE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1469B4" w:rsidRPr="00F537E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CD32FE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1469B4" w:rsidRPr="00F537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A442D" w:rsidRPr="00F537EF" w:rsidRDefault="004A442D" w:rsidP="00F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18210606033100000110</w:t>
            </w:r>
            <w:r w:rsidR="00CD32FE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469B4" w:rsidRPr="00F537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32FE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F723B7"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="00CD32FE" w:rsidRPr="00F537EF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1469B4" w:rsidRPr="00F537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723B7" w:rsidRPr="00F537EF" w:rsidTr="00325941">
        <w:tc>
          <w:tcPr>
            <w:tcW w:w="10948" w:type="dxa"/>
            <w:gridSpan w:val="7"/>
            <w:shd w:val="clear" w:color="auto" w:fill="F2F2F2" w:themeFill="background1" w:themeFillShade="F2"/>
          </w:tcPr>
          <w:p w:rsidR="00F723B7" w:rsidRPr="00F537EF" w:rsidRDefault="00F723B7" w:rsidP="00F7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НДФЛ, уплачиваемый ИП за себя</w:t>
            </w:r>
          </w:p>
        </w:tc>
      </w:tr>
      <w:tr w:rsidR="00F723B7" w:rsidRPr="00F537EF" w:rsidTr="00325941">
        <w:tc>
          <w:tcPr>
            <w:tcW w:w="1533" w:type="dxa"/>
          </w:tcPr>
          <w:p w:rsidR="00F723B7" w:rsidRPr="00F537EF" w:rsidRDefault="00F723B7" w:rsidP="00DE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квартал</w:t>
            </w:r>
            <w:r w:rsidR="00D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 квар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</w:t>
            </w:r>
            <w:r w:rsidR="00D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 квар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</w:t>
            </w:r>
          </w:p>
        </w:tc>
        <w:tc>
          <w:tcPr>
            <w:tcW w:w="1925" w:type="dxa"/>
            <w:gridSpan w:val="2"/>
          </w:tcPr>
          <w:p w:rsidR="00F723B7" w:rsidRPr="00F537EF" w:rsidRDefault="00F723B7" w:rsidP="00DE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25.04.2023</w:t>
            </w:r>
            <w:r w:rsidR="00D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25.07.2023</w:t>
            </w:r>
            <w:r w:rsidR="00D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25.10.2023</w:t>
            </w:r>
          </w:p>
        </w:tc>
        <w:tc>
          <w:tcPr>
            <w:tcW w:w="1700" w:type="dxa"/>
          </w:tcPr>
          <w:p w:rsidR="00DE3F82" w:rsidRDefault="00F723B7" w:rsidP="00DE3F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34/01</w:t>
            </w:r>
          </w:p>
          <w:p w:rsidR="00DE3F82" w:rsidRDefault="00F723B7" w:rsidP="00DE3F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34/02</w:t>
            </w:r>
            <w:r w:rsidR="00D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F723B7" w:rsidRPr="00F537EF" w:rsidRDefault="00F723B7" w:rsidP="00DE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34/03</w:t>
            </w:r>
          </w:p>
        </w:tc>
        <w:tc>
          <w:tcPr>
            <w:tcW w:w="1476" w:type="dxa"/>
          </w:tcPr>
          <w:p w:rsidR="00F723B7" w:rsidRPr="00F537EF" w:rsidRDefault="00F723B7" w:rsidP="00F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  <w:p w:rsidR="00F723B7" w:rsidRPr="00F537EF" w:rsidRDefault="00F723B7" w:rsidP="00F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  <w:p w:rsidR="00F723B7" w:rsidRPr="00F537EF" w:rsidRDefault="00F723B7" w:rsidP="00F7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4314" w:type="dxa"/>
            <w:gridSpan w:val="2"/>
          </w:tcPr>
          <w:p w:rsidR="007647EE" w:rsidRPr="00F537EF" w:rsidRDefault="00F723B7" w:rsidP="007647EE">
            <w:pPr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hAnsi="Times New Roman" w:cs="Times New Roman"/>
                <w:sz w:val="28"/>
                <w:szCs w:val="28"/>
              </w:rPr>
              <w:sym w:font="Wingdings" w:char="F075"/>
            </w:r>
            <w:r w:rsidRPr="00F537EF"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182 1 01 02020 01 1000 110  </w:t>
            </w:r>
            <w:r w:rsidR="007647EE" w:rsidRPr="00F537EF">
              <w:rPr>
                <w:rFonts w:ascii="Times New Roman" w:hAnsi="Times New Roman" w:cs="Times New Roman"/>
                <w:sz w:val="28"/>
                <w:szCs w:val="28"/>
              </w:rPr>
              <w:t>–до 5млн.</w:t>
            </w:r>
            <w:r w:rsidR="00DE3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7EE" w:rsidRPr="00F537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E3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7EE" w:rsidRPr="00F537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3B7" w:rsidRPr="00F537EF" w:rsidRDefault="007647EE" w:rsidP="0076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182 1 01 02080 01 1000 110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 xml:space="preserve"> – более 5 млн.</w:t>
            </w:r>
            <w:r w:rsidR="00DE3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7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E3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3B7" w:rsidRPr="00F537EF" w:rsidRDefault="00F723B7" w:rsidP="00F72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AF6" w:rsidRPr="00F537EF" w:rsidRDefault="00792AF6" w:rsidP="006C0348">
      <w:pPr>
        <w:rPr>
          <w:rFonts w:ascii="Times New Roman" w:hAnsi="Times New Roman" w:cs="Times New Roman"/>
          <w:sz w:val="28"/>
          <w:szCs w:val="28"/>
        </w:rPr>
      </w:pPr>
    </w:p>
    <w:sectPr w:rsidR="00792AF6" w:rsidRPr="00F537EF" w:rsidSect="006C0348">
      <w:footerReference w:type="default" r:id="rId13"/>
      <w:pgSz w:w="11906" w:h="16838"/>
      <w:pgMar w:top="567" w:right="849" w:bottom="993" w:left="709" w:header="708" w:footer="5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B1" w:rsidRDefault="00EE19B1" w:rsidP="00F61972">
      <w:pPr>
        <w:spacing w:after="0" w:line="240" w:lineRule="auto"/>
      </w:pPr>
      <w:r>
        <w:separator/>
      </w:r>
    </w:p>
  </w:endnote>
  <w:endnote w:type="continuationSeparator" w:id="1">
    <w:p w:rsidR="00EE19B1" w:rsidRDefault="00EE19B1" w:rsidP="00F6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462749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F61972" w:rsidRPr="008E4990" w:rsidRDefault="00BF2A09">
        <w:pPr>
          <w:pStyle w:val="ad"/>
          <w:jc w:val="right"/>
          <w:rPr>
            <w:rFonts w:ascii="Arial" w:hAnsi="Arial" w:cs="Arial"/>
            <w:b/>
          </w:rPr>
        </w:pPr>
        <w:r w:rsidRPr="008E4990">
          <w:rPr>
            <w:rFonts w:ascii="Arial" w:hAnsi="Arial" w:cs="Arial"/>
            <w:b/>
          </w:rPr>
          <w:fldChar w:fldCharType="begin"/>
        </w:r>
        <w:r w:rsidR="00F61972" w:rsidRPr="008E4990">
          <w:rPr>
            <w:rFonts w:ascii="Arial" w:hAnsi="Arial" w:cs="Arial"/>
            <w:b/>
          </w:rPr>
          <w:instrText>PAGE   \* MERGEFORMAT</w:instrText>
        </w:r>
        <w:r w:rsidRPr="008E4990">
          <w:rPr>
            <w:rFonts w:ascii="Arial" w:hAnsi="Arial" w:cs="Arial"/>
            <w:b/>
          </w:rPr>
          <w:fldChar w:fldCharType="separate"/>
        </w:r>
        <w:r w:rsidR="00DE3F82">
          <w:rPr>
            <w:rFonts w:ascii="Arial" w:hAnsi="Arial" w:cs="Arial"/>
            <w:b/>
            <w:noProof/>
          </w:rPr>
          <w:t>2</w:t>
        </w:r>
        <w:r w:rsidRPr="008E4990">
          <w:rPr>
            <w:rFonts w:ascii="Arial" w:hAnsi="Arial" w:cs="Arial"/>
            <w:b/>
          </w:rPr>
          <w:fldChar w:fldCharType="end"/>
        </w:r>
      </w:p>
    </w:sdtContent>
  </w:sdt>
  <w:p w:rsidR="00F61972" w:rsidRDefault="00F619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B1" w:rsidRDefault="00EE19B1" w:rsidP="00F61972">
      <w:pPr>
        <w:spacing w:after="0" w:line="240" w:lineRule="auto"/>
      </w:pPr>
      <w:r>
        <w:separator/>
      </w:r>
    </w:p>
  </w:footnote>
  <w:footnote w:type="continuationSeparator" w:id="1">
    <w:p w:rsidR="00EE19B1" w:rsidRDefault="00EE19B1" w:rsidP="00F6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37D"/>
    <w:multiLevelType w:val="hybridMultilevel"/>
    <w:tmpl w:val="888AB8F8"/>
    <w:lvl w:ilvl="0" w:tplc="89088F2A">
      <w:start w:val="1"/>
      <w:numFmt w:val="bullet"/>
      <w:lvlText w:val="!"/>
      <w:lvlJc w:val="left"/>
      <w:pPr>
        <w:ind w:left="786" w:hanging="360"/>
      </w:pPr>
      <w:rPr>
        <w:rFonts w:ascii="Georgia" w:hAnsi="Georgia" w:hint="default"/>
        <w:b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321C0A"/>
    <w:multiLevelType w:val="multilevel"/>
    <w:tmpl w:val="A07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16E"/>
    <w:multiLevelType w:val="hybridMultilevel"/>
    <w:tmpl w:val="950EC16A"/>
    <w:lvl w:ilvl="0" w:tplc="79B6B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E421E"/>
    <w:multiLevelType w:val="hybridMultilevel"/>
    <w:tmpl w:val="843EC62C"/>
    <w:lvl w:ilvl="0" w:tplc="38C0A1F8">
      <w:start w:val="1"/>
      <w:numFmt w:val="bullet"/>
      <w:lvlText w:val="!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91989"/>
    <w:multiLevelType w:val="hybridMultilevel"/>
    <w:tmpl w:val="9F365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06D3D"/>
    <w:multiLevelType w:val="hybridMultilevel"/>
    <w:tmpl w:val="DC6EE82C"/>
    <w:lvl w:ilvl="0" w:tplc="630E9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75F3D"/>
    <w:multiLevelType w:val="hybridMultilevel"/>
    <w:tmpl w:val="2362CF08"/>
    <w:lvl w:ilvl="0" w:tplc="0366D3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F5496" w:themeColor="accent5" w:themeShade="BF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FD37B73"/>
    <w:multiLevelType w:val="hybridMultilevel"/>
    <w:tmpl w:val="9FA03A0E"/>
    <w:lvl w:ilvl="0" w:tplc="2ABCB732">
      <w:start w:val="1"/>
      <w:numFmt w:val="bullet"/>
      <w:lvlText w:val="!"/>
      <w:lvlJc w:val="left"/>
      <w:pPr>
        <w:ind w:left="720" w:hanging="360"/>
      </w:pPr>
      <w:rPr>
        <w:rFonts w:ascii="Georgia" w:hAnsi="Georgia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6116"/>
    <w:multiLevelType w:val="multilevel"/>
    <w:tmpl w:val="AA1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0539A"/>
    <w:multiLevelType w:val="hybridMultilevel"/>
    <w:tmpl w:val="46B29AF6"/>
    <w:lvl w:ilvl="0" w:tplc="7E3E6C7A">
      <w:start w:val="1"/>
      <w:numFmt w:val="bullet"/>
      <w:lvlText w:val="!"/>
      <w:lvlJc w:val="left"/>
      <w:pPr>
        <w:ind w:left="1146" w:hanging="360"/>
      </w:pPr>
      <w:rPr>
        <w:rFonts w:ascii="Georgia" w:hAnsi="Georgia" w:hint="default"/>
        <w:b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747AE3"/>
    <w:multiLevelType w:val="hybridMultilevel"/>
    <w:tmpl w:val="5A086550"/>
    <w:lvl w:ilvl="0" w:tplc="38C0A1F8">
      <w:start w:val="1"/>
      <w:numFmt w:val="bullet"/>
      <w:lvlText w:val="!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086D8C"/>
    <w:multiLevelType w:val="hybridMultilevel"/>
    <w:tmpl w:val="273A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02E3"/>
    <w:multiLevelType w:val="hybridMultilevel"/>
    <w:tmpl w:val="9A7E5766"/>
    <w:lvl w:ilvl="0" w:tplc="7B32A6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2CD59B8"/>
    <w:multiLevelType w:val="hybridMultilevel"/>
    <w:tmpl w:val="27E2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20248"/>
    <w:multiLevelType w:val="hybridMultilevel"/>
    <w:tmpl w:val="8912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10D8D"/>
    <w:multiLevelType w:val="hybridMultilevel"/>
    <w:tmpl w:val="2898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60113"/>
    <w:multiLevelType w:val="hybridMultilevel"/>
    <w:tmpl w:val="3DD21D20"/>
    <w:lvl w:ilvl="0" w:tplc="BDD4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53BD4"/>
    <w:multiLevelType w:val="multilevel"/>
    <w:tmpl w:val="C84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D40B4"/>
    <w:multiLevelType w:val="hybridMultilevel"/>
    <w:tmpl w:val="7D105EAC"/>
    <w:lvl w:ilvl="0" w:tplc="E87C6D9A">
      <w:start w:val="1"/>
      <w:numFmt w:val="bullet"/>
      <w:lvlText w:val="!"/>
      <w:lvlJc w:val="left"/>
      <w:pPr>
        <w:ind w:left="1494" w:hanging="360"/>
      </w:pPr>
      <w:rPr>
        <w:rFonts w:ascii="Georgia" w:hAnsi="Georgia" w:hint="default"/>
        <w:b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FFD7B14"/>
    <w:multiLevelType w:val="hybridMultilevel"/>
    <w:tmpl w:val="FB36D004"/>
    <w:lvl w:ilvl="0" w:tplc="ABBCF198">
      <w:start w:val="1"/>
      <w:numFmt w:val="bullet"/>
      <w:lvlText w:val="!"/>
      <w:lvlJc w:val="left"/>
      <w:pPr>
        <w:ind w:left="786" w:hanging="360"/>
      </w:pPr>
      <w:rPr>
        <w:rFonts w:ascii="Georgia" w:hAnsi="Georgia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5"/>
  </w:num>
  <w:num w:numId="5">
    <w:abstractNumId w:val="16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7"/>
  </w:num>
  <w:num w:numId="17">
    <w:abstractNumId w:val="9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92AF6"/>
    <w:rsid w:val="000578FB"/>
    <w:rsid w:val="00066DB4"/>
    <w:rsid w:val="000E0810"/>
    <w:rsid w:val="000E4212"/>
    <w:rsid w:val="00120D06"/>
    <w:rsid w:val="00134423"/>
    <w:rsid w:val="00134840"/>
    <w:rsid w:val="001469B4"/>
    <w:rsid w:val="00170553"/>
    <w:rsid w:val="001F1A31"/>
    <w:rsid w:val="002F0CDC"/>
    <w:rsid w:val="00321077"/>
    <w:rsid w:val="00325941"/>
    <w:rsid w:val="003726D4"/>
    <w:rsid w:val="003B24BF"/>
    <w:rsid w:val="00446434"/>
    <w:rsid w:val="00476D8A"/>
    <w:rsid w:val="00497FE6"/>
    <w:rsid w:val="004A442D"/>
    <w:rsid w:val="00516A05"/>
    <w:rsid w:val="00547E62"/>
    <w:rsid w:val="00582FFD"/>
    <w:rsid w:val="005A1F82"/>
    <w:rsid w:val="005C1AC0"/>
    <w:rsid w:val="005C75EB"/>
    <w:rsid w:val="005E577C"/>
    <w:rsid w:val="005E6FF4"/>
    <w:rsid w:val="00612B51"/>
    <w:rsid w:val="006152FE"/>
    <w:rsid w:val="00657065"/>
    <w:rsid w:val="00676DD9"/>
    <w:rsid w:val="00681D3F"/>
    <w:rsid w:val="006879E5"/>
    <w:rsid w:val="00697CC9"/>
    <w:rsid w:val="006C0348"/>
    <w:rsid w:val="00744031"/>
    <w:rsid w:val="00761BF4"/>
    <w:rsid w:val="007647EE"/>
    <w:rsid w:val="0078390C"/>
    <w:rsid w:val="00792AF6"/>
    <w:rsid w:val="00797871"/>
    <w:rsid w:val="007E0A37"/>
    <w:rsid w:val="00800764"/>
    <w:rsid w:val="00802337"/>
    <w:rsid w:val="00803E10"/>
    <w:rsid w:val="008056EB"/>
    <w:rsid w:val="00857894"/>
    <w:rsid w:val="0089014E"/>
    <w:rsid w:val="008E1869"/>
    <w:rsid w:val="008E201E"/>
    <w:rsid w:val="008E4990"/>
    <w:rsid w:val="0090532F"/>
    <w:rsid w:val="00911E1C"/>
    <w:rsid w:val="00912D0C"/>
    <w:rsid w:val="0091678F"/>
    <w:rsid w:val="00917FA8"/>
    <w:rsid w:val="0092277E"/>
    <w:rsid w:val="00955779"/>
    <w:rsid w:val="009F7E1E"/>
    <w:rsid w:val="00A53DFF"/>
    <w:rsid w:val="00A54D40"/>
    <w:rsid w:val="00B41846"/>
    <w:rsid w:val="00B65013"/>
    <w:rsid w:val="00BC5D39"/>
    <w:rsid w:val="00BF2A09"/>
    <w:rsid w:val="00C00A78"/>
    <w:rsid w:val="00C408BD"/>
    <w:rsid w:val="00CB5EC4"/>
    <w:rsid w:val="00CB76B5"/>
    <w:rsid w:val="00CC56FE"/>
    <w:rsid w:val="00CD32FE"/>
    <w:rsid w:val="00D0025F"/>
    <w:rsid w:val="00D23509"/>
    <w:rsid w:val="00D23CA4"/>
    <w:rsid w:val="00D24180"/>
    <w:rsid w:val="00D27877"/>
    <w:rsid w:val="00D56869"/>
    <w:rsid w:val="00DE3F82"/>
    <w:rsid w:val="00E231FE"/>
    <w:rsid w:val="00E56EA3"/>
    <w:rsid w:val="00E95CD1"/>
    <w:rsid w:val="00EB0972"/>
    <w:rsid w:val="00EC7C29"/>
    <w:rsid w:val="00EE19B1"/>
    <w:rsid w:val="00EF6B20"/>
    <w:rsid w:val="00EF7B41"/>
    <w:rsid w:val="00F40A73"/>
    <w:rsid w:val="00F537EF"/>
    <w:rsid w:val="00F61972"/>
    <w:rsid w:val="00F723B7"/>
    <w:rsid w:val="00FA26CD"/>
    <w:rsid w:val="00FB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09"/>
  </w:style>
  <w:style w:type="paragraph" w:styleId="2">
    <w:name w:val="heading 2"/>
    <w:basedOn w:val="a"/>
    <w:link w:val="20"/>
    <w:uiPriority w:val="9"/>
    <w:qFormat/>
    <w:rsid w:val="00EF7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F7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F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7B41"/>
    <w:rPr>
      <w:b/>
      <w:bCs/>
    </w:rPr>
  </w:style>
  <w:style w:type="character" w:styleId="a6">
    <w:name w:val="Hyperlink"/>
    <w:basedOn w:val="a0"/>
    <w:uiPriority w:val="99"/>
    <w:unhideWhenUsed/>
    <w:rsid w:val="00EF7B41"/>
    <w:rPr>
      <w:color w:val="0000FF"/>
      <w:u w:val="single"/>
    </w:rPr>
  </w:style>
  <w:style w:type="paragraph" w:styleId="a7">
    <w:name w:val="No Spacing"/>
    <w:uiPriority w:val="1"/>
    <w:qFormat/>
    <w:rsid w:val="0080076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00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F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1972"/>
  </w:style>
  <w:style w:type="paragraph" w:styleId="ad">
    <w:name w:val="footer"/>
    <w:basedOn w:val="a"/>
    <w:link w:val="ae"/>
    <w:uiPriority w:val="99"/>
    <w:unhideWhenUsed/>
    <w:rsid w:val="00F6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1972"/>
  </w:style>
  <w:style w:type="character" w:styleId="af">
    <w:name w:val="FollowedHyperlink"/>
    <w:basedOn w:val="a0"/>
    <w:uiPriority w:val="99"/>
    <w:semiHidden/>
    <w:unhideWhenUsed/>
    <w:rsid w:val="008056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7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0/e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nalog.gov.ru/rn70/taxation/debt/memo_amounts_tax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gov.ru/rn70/taxation/deb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7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Томской области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Немова Наталья Алексеевна</dc:creator>
  <cp:lastModifiedBy>Biznes</cp:lastModifiedBy>
  <cp:revision>2</cp:revision>
  <cp:lastPrinted>2023-01-31T09:01:00Z</cp:lastPrinted>
  <dcterms:created xsi:type="dcterms:W3CDTF">2023-04-21T02:27:00Z</dcterms:created>
  <dcterms:modified xsi:type="dcterms:W3CDTF">2023-04-21T02:27:00Z</dcterms:modified>
</cp:coreProperties>
</file>